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C8A0" w14:textId="77777777" w:rsidR="000D1994" w:rsidRDefault="003B3983" w:rsidP="00564F7C">
      <w:pPr>
        <w:jc w:val="right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BB71131" wp14:editId="07777777">
            <wp:simplePos x="0" y="0"/>
            <wp:positionH relativeFrom="column">
              <wp:posOffset>814070</wp:posOffset>
            </wp:positionH>
            <wp:positionV relativeFrom="paragraph">
              <wp:posOffset>-565785</wp:posOffset>
            </wp:positionV>
            <wp:extent cx="706755" cy="762635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8C9AEC8" wp14:editId="07777777">
            <wp:simplePos x="0" y="0"/>
            <wp:positionH relativeFrom="column">
              <wp:posOffset>-269875</wp:posOffset>
            </wp:positionH>
            <wp:positionV relativeFrom="paragraph">
              <wp:posOffset>-603885</wp:posOffset>
            </wp:positionV>
            <wp:extent cx="1016635" cy="8470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0B21" w14:textId="77777777" w:rsidR="000D1994" w:rsidRPr="00BA679A" w:rsidRDefault="00F448D7" w:rsidP="00BA679A">
      <w:pPr>
        <w:contextualSpacing/>
        <w:rPr>
          <w:rFonts w:ascii="Arial" w:eastAsia="Arial Unicode MS" w:hAnsi="Arial" w:cs="Arial"/>
          <w:b/>
          <w:bCs/>
          <w:sz w:val="36"/>
        </w:rPr>
      </w:pPr>
      <w:r>
        <w:rPr>
          <w:rFonts w:ascii="Arial" w:eastAsia="Arial Unicode MS" w:hAnsi="Arial" w:cs="Arial"/>
          <w:b/>
          <w:bCs/>
          <w:sz w:val="36"/>
        </w:rPr>
        <w:t xml:space="preserve">Naissance </w:t>
      </w:r>
      <w:r w:rsidR="006146EA">
        <w:rPr>
          <w:rFonts w:ascii="Arial" w:eastAsia="Arial Unicode MS" w:hAnsi="Arial" w:cs="Arial"/>
          <w:b/>
          <w:bCs/>
          <w:sz w:val="36"/>
        </w:rPr>
        <w:t xml:space="preserve">d’un tigre de Sumatra </w:t>
      </w:r>
      <w:r>
        <w:rPr>
          <w:rFonts w:ascii="Arial" w:eastAsia="Arial Unicode MS" w:hAnsi="Arial" w:cs="Arial"/>
          <w:b/>
          <w:bCs/>
          <w:sz w:val="36"/>
        </w:rPr>
        <w:t>au Zoo d’Amiens</w:t>
      </w:r>
    </w:p>
    <w:p w14:paraId="365B3306" w14:textId="77777777" w:rsidR="00C67371" w:rsidRDefault="003B3983" w:rsidP="00C67371">
      <w:r>
        <w:rPr>
          <w:rFonts w:ascii="Arial Unicode MS" w:eastAsia="Arial Unicode MS" w:hAnsi="Arial Unicode MS" w:cs="Arial Unicode MS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6C9378" wp14:editId="07777777">
                <wp:simplePos x="0" y="0"/>
                <wp:positionH relativeFrom="column">
                  <wp:posOffset>-889000</wp:posOffset>
                </wp:positionH>
                <wp:positionV relativeFrom="paragraph">
                  <wp:posOffset>208280</wp:posOffset>
                </wp:positionV>
                <wp:extent cx="3954780" cy="0"/>
                <wp:effectExtent l="15875" t="17780" r="20320" b="2032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DF742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12033E0">
              <v:shapetype id="_x0000_t32" coordsize="21600,21600" o:oned="t" filled="f" o:spt="32" path="m,l21600,21600e" w14:anchorId="67DF66A8">
                <v:path fillok="f" arrowok="t" o:connecttype="none"/>
                <o:lock v:ext="edit" shapetype="t"/>
              </v:shapetype>
              <v:shape id="AutoShape 3" style="position:absolute;margin-left:-70pt;margin-top:16.4pt;width:311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df742a" strokeweight="1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">
                <v:shadow color="#868686"/>
              </v:shape>
            </w:pict>
          </mc:Fallback>
        </mc:AlternateContent>
      </w:r>
    </w:p>
    <w:p w14:paraId="672A6659" w14:textId="77777777" w:rsidR="0019200E" w:rsidRDefault="0019200E" w:rsidP="00BA5D14">
      <w:pPr>
        <w:spacing w:after="0" w:line="240" w:lineRule="auto"/>
        <w:rPr>
          <w:rFonts w:ascii="Arial" w:eastAsia="Arial Unicode MS" w:hAnsi="Arial" w:cs="Arial"/>
          <w:b/>
        </w:rPr>
      </w:pPr>
    </w:p>
    <w:p w14:paraId="30030335" w14:textId="4A29418B" w:rsidR="00BA679A" w:rsidRPr="00213AEF" w:rsidRDefault="006146EA" w:rsidP="00E31254">
      <w:pPr>
        <w:spacing w:after="0" w:line="360" w:lineRule="auto"/>
        <w:jc w:val="both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</w:rPr>
        <w:t>Le 17</w:t>
      </w:r>
      <w:r w:rsidR="00F448D7">
        <w:rPr>
          <w:rFonts w:ascii="Arial" w:eastAsia="Arial Unicode MS" w:hAnsi="Arial" w:cs="Arial"/>
          <w:b/>
        </w:rPr>
        <w:t xml:space="preserve"> </w:t>
      </w:r>
      <w:r>
        <w:rPr>
          <w:rFonts w:ascii="Arial" w:eastAsia="Arial Unicode MS" w:hAnsi="Arial" w:cs="Arial"/>
          <w:b/>
        </w:rPr>
        <w:t>septembre</w:t>
      </w:r>
      <w:r w:rsidR="00F448D7">
        <w:rPr>
          <w:rFonts w:ascii="Arial" w:eastAsia="Arial Unicode MS" w:hAnsi="Arial" w:cs="Arial"/>
          <w:b/>
        </w:rPr>
        <w:t xml:space="preserve"> 2022, le parc zoologique d’Amiens Métropole </w:t>
      </w:r>
      <w:r w:rsidR="00565D05">
        <w:rPr>
          <w:rFonts w:ascii="Arial" w:eastAsia="Arial Unicode MS" w:hAnsi="Arial" w:cs="Arial"/>
          <w:b/>
        </w:rPr>
        <w:t>a</w:t>
      </w:r>
      <w:r>
        <w:rPr>
          <w:rFonts w:ascii="Arial" w:eastAsia="Arial Unicode MS" w:hAnsi="Arial" w:cs="Arial"/>
          <w:b/>
        </w:rPr>
        <w:t xml:space="preserve"> enregistré s</w:t>
      </w:r>
      <w:r w:rsidR="00F448D7">
        <w:rPr>
          <w:rFonts w:ascii="Arial" w:eastAsia="Arial Unicode MS" w:hAnsi="Arial" w:cs="Arial"/>
          <w:b/>
        </w:rPr>
        <w:t xml:space="preserve">a </w:t>
      </w:r>
      <w:r>
        <w:rPr>
          <w:rFonts w:ascii="Arial" w:eastAsia="Arial Unicode MS" w:hAnsi="Arial" w:cs="Arial"/>
          <w:b/>
        </w:rPr>
        <w:t xml:space="preserve">première </w:t>
      </w:r>
      <w:r w:rsidR="00F448D7">
        <w:rPr>
          <w:rFonts w:ascii="Arial" w:eastAsia="Arial Unicode MS" w:hAnsi="Arial" w:cs="Arial"/>
          <w:b/>
        </w:rPr>
        <w:t xml:space="preserve">naissance de </w:t>
      </w:r>
      <w:r>
        <w:rPr>
          <w:rFonts w:ascii="Arial" w:eastAsia="Arial Unicode MS" w:hAnsi="Arial" w:cs="Arial"/>
          <w:b/>
        </w:rPr>
        <w:t>tigre de Sumatra</w:t>
      </w:r>
      <w:r w:rsidR="00F448D7">
        <w:rPr>
          <w:rFonts w:ascii="Arial" w:eastAsia="Arial Unicode MS" w:hAnsi="Arial" w:cs="Arial"/>
          <w:b/>
        </w:rPr>
        <w:t xml:space="preserve">. </w:t>
      </w:r>
      <w:r w:rsidR="00B30C0A">
        <w:rPr>
          <w:rFonts w:ascii="Arial" w:eastAsia="Arial Unicode MS" w:hAnsi="Arial" w:cs="Arial"/>
          <w:b/>
        </w:rPr>
        <w:t>Âgé</w:t>
      </w:r>
      <w:r>
        <w:rPr>
          <w:rFonts w:ascii="Arial" w:eastAsia="Arial Unicode MS" w:hAnsi="Arial" w:cs="Arial"/>
          <w:b/>
        </w:rPr>
        <w:t xml:space="preserve"> d’un</w:t>
      </w:r>
      <w:r w:rsidR="00332827">
        <w:rPr>
          <w:rFonts w:ascii="Arial" w:eastAsia="Arial Unicode MS" w:hAnsi="Arial" w:cs="Arial"/>
          <w:b/>
        </w:rPr>
        <w:t xml:space="preserve"> mois</w:t>
      </w:r>
      <w:r>
        <w:rPr>
          <w:rFonts w:ascii="Arial" w:eastAsia="Arial Unicode MS" w:hAnsi="Arial" w:cs="Arial"/>
          <w:b/>
        </w:rPr>
        <w:t>,</w:t>
      </w:r>
      <w:r w:rsidR="00332827">
        <w:rPr>
          <w:rFonts w:ascii="Arial" w:eastAsia="Arial Unicode MS" w:hAnsi="Arial" w:cs="Arial"/>
          <w:b/>
        </w:rPr>
        <w:t xml:space="preserve"> </w:t>
      </w:r>
      <w:r>
        <w:rPr>
          <w:rFonts w:ascii="Arial" w:eastAsia="Arial Unicode MS" w:hAnsi="Arial" w:cs="Arial"/>
          <w:b/>
        </w:rPr>
        <w:t>le petit est actuellement</w:t>
      </w:r>
      <w:r w:rsidR="00332827">
        <w:rPr>
          <w:rFonts w:ascii="Arial" w:eastAsia="Arial Unicode MS" w:hAnsi="Arial" w:cs="Arial"/>
          <w:b/>
        </w:rPr>
        <w:t xml:space="preserve"> en coulisse près de </w:t>
      </w:r>
      <w:r>
        <w:rPr>
          <w:rFonts w:ascii="Arial" w:eastAsia="Arial Unicode MS" w:hAnsi="Arial" w:cs="Arial"/>
          <w:b/>
        </w:rPr>
        <w:t>sa</w:t>
      </w:r>
      <w:r w:rsidR="00332827">
        <w:rPr>
          <w:rFonts w:ascii="Arial" w:eastAsia="Arial Unicode MS" w:hAnsi="Arial" w:cs="Arial"/>
          <w:b/>
        </w:rPr>
        <w:t xml:space="preserve"> mère, </w:t>
      </w:r>
      <w:proofErr w:type="spellStart"/>
      <w:r>
        <w:rPr>
          <w:rFonts w:ascii="Arial" w:eastAsia="Arial Unicode MS" w:hAnsi="Arial" w:cs="Arial"/>
          <w:b/>
        </w:rPr>
        <w:t>Ménya</w:t>
      </w:r>
      <w:proofErr w:type="spellEnd"/>
      <w:r w:rsidR="00332827">
        <w:rPr>
          <w:rFonts w:ascii="Arial" w:eastAsia="Arial Unicode MS" w:hAnsi="Arial" w:cs="Arial"/>
          <w:b/>
        </w:rPr>
        <w:t xml:space="preserve">. </w:t>
      </w:r>
      <w:r>
        <w:rPr>
          <w:rFonts w:ascii="Arial" w:eastAsia="Arial Unicode MS" w:hAnsi="Arial" w:cs="Arial"/>
          <w:b/>
        </w:rPr>
        <w:t>Cette naissance tant espérée est le dénouement heureux d’un projet débuté en 2018</w:t>
      </w:r>
      <w:r w:rsidR="00047ACA">
        <w:rPr>
          <w:rFonts w:ascii="Arial" w:eastAsia="Arial Unicode MS" w:hAnsi="Arial" w:cs="Arial"/>
          <w:b/>
        </w:rPr>
        <w:t xml:space="preserve"> et</w:t>
      </w:r>
      <w:r>
        <w:rPr>
          <w:rFonts w:ascii="Arial" w:eastAsia="Arial Unicode MS" w:hAnsi="Arial" w:cs="Arial"/>
          <w:b/>
        </w:rPr>
        <w:t xml:space="preserve"> visant à accueillir cette espèce en danger critique d’extinction dans les meilleures conditions possible. </w:t>
      </w:r>
    </w:p>
    <w:p w14:paraId="0A37501D" w14:textId="77777777" w:rsidR="00BA679A" w:rsidRDefault="00BA679A" w:rsidP="00BA679A">
      <w:pPr>
        <w:spacing w:after="0"/>
        <w:rPr>
          <w:rFonts w:ascii="Arial" w:hAnsi="Arial" w:cs="Arial"/>
          <w:b/>
        </w:rPr>
      </w:pPr>
    </w:p>
    <w:p w14:paraId="15DE6919" w14:textId="22C4C85A" w:rsidR="00033AC8" w:rsidRDefault="006146EA" w:rsidP="00033AC8">
      <w:pPr>
        <w:ind w:firstLine="708"/>
        <w:jc w:val="both"/>
        <w:rPr>
          <w:color w:val="000000"/>
          <w:sz w:val="24"/>
          <w:szCs w:val="24"/>
          <w:lang w:eastAsia="fr-FR"/>
        </w:rPr>
      </w:pPr>
      <w:r>
        <w:rPr>
          <w:color w:val="000000"/>
          <w:sz w:val="24"/>
          <w:szCs w:val="24"/>
          <w:lang w:eastAsia="fr-FR"/>
        </w:rPr>
        <w:t xml:space="preserve">Tout petit et déjà très bruyant, voilà comment pourrait être qualifié le </w:t>
      </w:r>
      <w:r w:rsidR="004465D0">
        <w:rPr>
          <w:color w:val="000000"/>
          <w:sz w:val="24"/>
          <w:szCs w:val="24"/>
          <w:lang w:eastAsia="fr-FR"/>
        </w:rPr>
        <w:t>jeune</w:t>
      </w:r>
      <w:r>
        <w:rPr>
          <w:color w:val="000000"/>
          <w:sz w:val="24"/>
          <w:szCs w:val="24"/>
          <w:lang w:eastAsia="fr-FR"/>
        </w:rPr>
        <w:t xml:space="preserve"> tigre de Sumatra (</w:t>
      </w:r>
      <w:r w:rsidRPr="006146EA">
        <w:rPr>
          <w:i/>
          <w:color w:val="000000"/>
          <w:sz w:val="24"/>
          <w:szCs w:val="24"/>
          <w:lang w:eastAsia="fr-FR"/>
        </w:rPr>
        <w:t xml:space="preserve">Panthera </w:t>
      </w:r>
      <w:proofErr w:type="spellStart"/>
      <w:r w:rsidRPr="006146EA">
        <w:rPr>
          <w:i/>
          <w:color w:val="000000"/>
          <w:sz w:val="24"/>
          <w:szCs w:val="24"/>
          <w:lang w:eastAsia="fr-FR"/>
        </w:rPr>
        <w:t>tigris</w:t>
      </w:r>
      <w:proofErr w:type="spellEnd"/>
      <w:r w:rsidRPr="006146EA">
        <w:rPr>
          <w:i/>
          <w:color w:val="000000"/>
          <w:sz w:val="24"/>
          <w:szCs w:val="24"/>
          <w:lang w:eastAsia="fr-FR"/>
        </w:rPr>
        <w:t xml:space="preserve"> </w:t>
      </w:r>
      <w:proofErr w:type="spellStart"/>
      <w:r w:rsidRPr="006146EA">
        <w:rPr>
          <w:i/>
          <w:color w:val="000000"/>
          <w:sz w:val="24"/>
          <w:szCs w:val="24"/>
          <w:lang w:eastAsia="fr-FR"/>
        </w:rPr>
        <w:t>sumatrae</w:t>
      </w:r>
      <w:proofErr w:type="spellEnd"/>
      <w:r>
        <w:rPr>
          <w:color w:val="000000"/>
          <w:sz w:val="24"/>
          <w:szCs w:val="24"/>
          <w:lang w:eastAsia="fr-FR"/>
        </w:rPr>
        <w:t xml:space="preserve">) né au parc zoologique d’Amiens Métropole le 17 septembre dernier. </w:t>
      </w:r>
      <w:r w:rsidR="004465D0">
        <w:rPr>
          <w:color w:val="000000"/>
          <w:sz w:val="24"/>
          <w:szCs w:val="24"/>
          <w:lang w:eastAsia="fr-FR"/>
        </w:rPr>
        <w:t>Ses parents</w:t>
      </w:r>
      <w:r w:rsidR="00B30C0A">
        <w:rPr>
          <w:color w:val="000000"/>
          <w:sz w:val="24"/>
          <w:szCs w:val="24"/>
          <w:lang w:eastAsia="fr-FR"/>
        </w:rPr>
        <w:t xml:space="preserve">, </w:t>
      </w:r>
      <w:proofErr w:type="spellStart"/>
      <w:r w:rsidR="00B30C0A">
        <w:rPr>
          <w:color w:val="000000"/>
          <w:sz w:val="24"/>
          <w:szCs w:val="24"/>
          <w:lang w:eastAsia="fr-FR"/>
        </w:rPr>
        <w:t>Ménya</w:t>
      </w:r>
      <w:proofErr w:type="spellEnd"/>
      <w:r w:rsidR="00B30C0A">
        <w:rPr>
          <w:color w:val="000000"/>
          <w:sz w:val="24"/>
          <w:szCs w:val="24"/>
          <w:lang w:eastAsia="fr-FR"/>
        </w:rPr>
        <w:t xml:space="preserve"> et </w:t>
      </w:r>
      <w:proofErr w:type="spellStart"/>
      <w:r w:rsidR="00B30C0A">
        <w:rPr>
          <w:color w:val="000000"/>
          <w:sz w:val="24"/>
          <w:szCs w:val="24"/>
          <w:lang w:eastAsia="fr-FR"/>
        </w:rPr>
        <w:t>Argo</w:t>
      </w:r>
      <w:proofErr w:type="spellEnd"/>
      <w:r w:rsidR="00B30C0A">
        <w:rPr>
          <w:color w:val="000000"/>
          <w:sz w:val="24"/>
          <w:szCs w:val="24"/>
          <w:lang w:eastAsia="fr-FR"/>
        </w:rPr>
        <w:t>, ont donc conçu</w:t>
      </w:r>
      <w:r w:rsidR="004465D0">
        <w:rPr>
          <w:color w:val="000000"/>
          <w:sz w:val="24"/>
          <w:szCs w:val="24"/>
          <w:lang w:eastAsia="fr-FR"/>
        </w:rPr>
        <w:t xml:space="preserve"> cette</w:t>
      </w:r>
      <w:r w:rsidR="00047ACA">
        <w:rPr>
          <w:color w:val="000000"/>
          <w:sz w:val="24"/>
          <w:szCs w:val="24"/>
          <w:lang w:eastAsia="fr-FR"/>
        </w:rPr>
        <w:t xml:space="preserve"> petite boule</w:t>
      </w:r>
      <w:r w:rsidR="00F448D7">
        <w:rPr>
          <w:color w:val="000000"/>
          <w:sz w:val="24"/>
          <w:szCs w:val="24"/>
          <w:lang w:eastAsia="fr-FR"/>
        </w:rPr>
        <w:t xml:space="preserve"> de </w:t>
      </w:r>
      <w:r w:rsidR="00047ACA">
        <w:rPr>
          <w:color w:val="000000"/>
          <w:sz w:val="24"/>
          <w:szCs w:val="24"/>
          <w:lang w:eastAsia="fr-FR"/>
        </w:rPr>
        <w:t>poils orangé</w:t>
      </w:r>
      <w:r w:rsidR="004465D0">
        <w:rPr>
          <w:color w:val="000000"/>
          <w:sz w:val="24"/>
          <w:szCs w:val="24"/>
          <w:lang w:eastAsia="fr-FR"/>
        </w:rPr>
        <w:t>e</w:t>
      </w:r>
      <w:r w:rsidR="00047ACA">
        <w:rPr>
          <w:color w:val="000000"/>
          <w:sz w:val="24"/>
          <w:szCs w:val="24"/>
          <w:lang w:eastAsia="fr-FR"/>
        </w:rPr>
        <w:t xml:space="preserve"> </w:t>
      </w:r>
      <w:r w:rsidR="004465D0">
        <w:rPr>
          <w:color w:val="000000"/>
          <w:sz w:val="24"/>
          <w:szCs w:val="24"/>
          <w:lang w:eastAsia="fr-FR"/>
        </w:rPr>
        <w:t xml:space="preserve">et </w:t>
      </w:r>
      <w:r w:rsidR="00047ACA">
        <w:rPr>
          <w:color w:val="000000"/>
          <w:sz w:val="24"/>
          <w:szCs w:val="24"/>
          <w:lang w:eastAsia="fr-FR"/>
        </w:rPr>
        <w:t>à peine rayé</w:t>
      </w:r>
      <w:r w:rsidR="004465D0">
        <w:rPr>
          <w:color w:val="000000"/>
          <w:sz w:val="24"/>
          <w:szCs w:val="24"/>
          <w:lang w:eastAsia="fr-FR"/>
        </w:rPr>
        <w:t>e</w:t>
      </w:r>
      <w:r w:rsidR="00047ACA">
        <w:rPr>
          <w:color w:val="000000"/>
          <w:sz w:val="24"/>
          <w:szCs w:val="24"/>
          <w:lang w:eastAsia="fr-FR"/>
        </w:rPr>
        <w:t>, d’environ 20 cm</w:t>
      </w:r>
      <w:r w:rsidR="00BB2A02">
        <w:rPr>
          <w:color w:val="000000"/>
          <w:sz w:val="24"/>
          <w:szCs w:val="24"/>
          <w:lang w:eastAsia="fr-FR"/>
        </w:rPr>
        <w:t xml:space="preserve"> pour 750 grammes et </w:t>
      </w:r>
      <w:r w:rsidR="004465D0">
        <w:rPr>
          <w:color w:val="000000"/>
          <w:sz w:val="24"/>
          <w:szCs w:val="24"/>
          <w:lang w:eastAsia="fr-FR"/>
        </w:rPr>
        <w:t xml:space="preserve">aux yeux encore clos, peu de temps après leur rencontre en juin dernier. Arrivée au terme de sa gestation (entre 95 et 115 jours), </w:t>
      </w:r>
      <w:proofErr w:type="spellStart"/>
      <w:r w:rsidR="00033AC8">
        <w:rPr>
          <w:color w:val="000000"/>
          <w:sz w:val="24"/>
          <w:szCs w:val="24"/>
          <w:lang w:eastAsia="fr-FR"/>
        </w:rPr>
        <w:t>Ménya</w:t>
      </w:r>
      <w:proofErr w:type="spellEnd"/>
      <w:r w:rsidR="00033AC8">
        <w:rPr>
          <w:color w:val="000000"/>
          <w:sz w:val="24"/>
          <w:szCs w:val="24"/>
          <w:lang w:eastAsia="fr-FR"/>
        </w:rPr>
        <w:t xml:space="preserve"> avai</w:t>
      </w:r>
      <w:r w:rsidR="004465D0">
        <w:rPr>
          <w:color w:val="000000"/>
          <w:sz w:val="24"/>
          <w:szCs w:val="24"/>
          <w:lang w:eastAsia="fr-FR"/>
        </w:rPr>
        <w:t>t</w:t>
      </w:r>
      <w:r w:rsidR="00033AC8">
        <w:rPr>
          <w:color w:val="000000"/>
          <w:sz w:val="24"/>
          <w:szCs w:val="24"/>
          <w:lang w:eastAsia="fr-FR"/>
        </w:rPr>
        <w:t xml:space="preserve"> été</w:t>
      </w:r>
      <w:r w:rsidR="004465D0">
        <w:rPr>
          <w:color w:val="000000"/>
          <w:sz w:val="24"/>
          <w:szCs w:val="24"/>
          <w:lang w:eastAsia="fr-FR"/>
        </w:rPr>
        <w:t xml:space="preserve"> préalablement isolé</w:t>
      </w:r>
      <w:r w:rsidR="00033AC8">
        <w:rPr>
          <w:color w:val="000000"/>
          <w:sz w:val="24"/>
          <w:szCs w:val="24"/>
          <w:lang w:eastAsia="fr-FR"/>
        </w:rPr>
        <w:t>e</w:t>
      </w:r>
      <w:r w:rsidR="004465D0">
        <w:rPr>
          <w:color w:val="000000"/>
          <w:sz w:val="24"/>
          <w:szCs w:val="24"/>
          <w:lang w:eastAsia="fr-FR"/>
        </w:rPr>
        <w:t xml:space="preserve"> dans une loge prévue à cet effet au sein du territoire des tigres d’Archipels. </w:t>
      </w:r>
      <w:r w:rsidR="00033AC8">
        <w:rPr>
          <w:color w:val="000000"/>
          <w:sz w:val="24"/>
          <w:szCs w:val="24"/>
          <w:lang w:eastAsia="fr-FR"/>
        </w:rPr>
        <w:t xml:space="preserve">Elle y a mis bas en toute intimité, restant seule avec son petit, sous l’observation quotidienne de ses seuls soigneurs animaliers. </w:t>
      </w:r>
    </w:p>
    <w:p w14:paraId="4A17CB59" w14:textId="7747C061" w:rsidR="00644BCA" w:rsidRDefault="002C1ED1" w:rsidP="00033AC8">
      <w:pPr>
        <w:jc w:val="both"/>
        <w:rPr>
          <w:color w:val="000000"/>
          <w:sz w:val="24"/>
          <w:szCs w:val="24"/>
          <w:lang w:eastAsia="fr-FR"/>
        </w:rPr>
      </w:pPr>
      <w:r>
        <w:rPr>
          <w:color w:val="000000"/>
          <w:sz w:val="24"/>
          <w:szCs w:val="24"/>
          <w:lang w:eastAsia="fr-FR"/>
        </w:rPr>
        <w:t xml:space="preserve">A l’âge de deux semaines, le petit a commencé à explorer les loges, et a ouvert les yeux. Ses soigneurs ont ainsi pu constater qu’il s’agit d’un mâle. </w:t>
      </w:r>
      <w:r w:rsidR="00C84B23">
        <w:rPr>
          <w:color w:val="000000"/>
          <w:sz w:val="24"/>
          <w:szCs w:val="24"/>
          <w:lang w:eastAsia="fr-FR"/>
        </w:rPr>
        <w:t>Il faudra patienter encore quelques semaines avant de lui permettre de découvrir son environnement extérieur. Le public du Zoo d’Amiens ne le découvrira donc pas avant la saison 2023.</w:t>
      </w:r>
    </w:p>
    <w:p w14:paraId="5DAB6C7B" w14:textId="77777777" w:rsidR="00532ABF" w:rsidRDefault="00532ABF" w:rsidP="00532ABF">
      <w:pPr>
        <w:spacing w:after="0"/>
        <w:rPr>
          <w:rFonts w:ascii="Arial" w:hAnsi="Arial" w:cs="Arial"/>
          <w:b/>
        </w:rPr>
      </w:pPr>
    </w:p>
    <w:p w14:paraId="333B9044" w14:textId="77777777" w:rsidR="00532ABF" w:rsidRDefault="00532ABF" w:rsidP="00532AB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Une espèce </w:t>
      </w:r>
      <w:r w:rsidR="00033AC8">
        <w:rPr>
          <w:rFonts w:ascii="Arial" w:hAnsi="Arial" w:cs="Arial"/>
          <w:b/>
        </w:rPr>
        <w:t>charismatique</w:t>
      </w:r>
      <w:r>
        <w:rPr>
          <w:rFonts w:ascii="Arial" w:hAnsi="Arial" w:cs="Arial"/>
          <w:b/>
        </w:rPr>
        <w:t xml:space="preserve"> en danger d’extinction</w:t>
      </w:r>
    </w:p>
    <w:p w14:paraId="02EB378F" w14:textId="77777777" w:rsidR="00BF6829" w:rsidRDefault="00BF6829" w:rsidP="00D25A61">
      <w:pPr>
        <w:ind w:firstLine="708"/>
        <w:jc w:val="both"/>
        <w:rPr>
          <w:color w:val="000000"/>
          <w:sz w:val="24"/>
          <w:szCs w:val="24"/>
          <w:lang w:eastAsia="fr-FR"/>
        </w:rPr>
      </w:pPr>
    </w:p>
    <w:p w14:paraId="06092DC1" w14:textId="0F043018" w:rsidR="00033AC8" w:rsidRDefault="3554F775" w:rsidP="004514F1">
      <w:pPr>
        <w:ind w:firstLine="708"/>
        <w:jc w:val="both"/>
        <w:rPr>
          <w:color w:val="000000" w:themeColor="text1"/>
          <w:sz w:val="24"/>
          <w:szCs w:val="24"/>
          <w:lang w:eastAsia="fr-FR"/>
        </w:rPr>
      </w:pPr>
      <w:r w:rsidRPr="3554F775">
        <w:rPr>
          <w:color w:val="000000" w:themeColor="text1"/>
          <w:sz w:val="24"/>
          <w:szCs w:val="24"/>
          <w:lang w:eastAsia="fr-FR"/>
        </w:rPr>
        <w:t>Avec la perte de leur habitat et le braconnage, toutes les espèces de tigres sur notre planète sont en danger d’extinction. Le tigre de Sumatra est la plus menacée d'entre-elles</w:t>
      </w:r>
      <w:r w:rsidR="004514F1">
        <w:rPr>
          <w:color w:val="000000" w:themeColor="text1"/>
          <w:sz w:val="24"/>
          <w:szCs w:val="24"/>
          <w:lang w:eastAsia="fr-FR"/>
        </w:rPr>
        <w:t xml:space="preserve"> p</w:t>
      </w:r>
      <w:r w:rsidR="004514F1" w:rsidRPr="004514F1">
        <w:rPr>
          <w:color w:val="000000" w:themeColor="text1"/>
          <w:sz w:val="24"/>
          <w:szCs w:val="24"/>
          <w:lang w:eastAsia="fr-FR"/>
        </w:rPr>
        <w:t>uisqu'il est classé en danger critique</w:t>
      </w:r>
      <w:r w:rsidR="004514F1">
        <w:rPr>
          <w:color w:val="000000" w:themeColor="text1"/>
          <w:sz w:val="24"/>
          <w:szCs w:val="24"/>
          <w:lang w:eastAsia="fr-FR"/>
        </w:rPr>
        <w:t xml:space="preserve"> d’extinction</w:t>
      </w:r>
      <w:r w:rsidR="004514F1" w:rsidRPr="004514F1">
        <w:rPr>
          <w:color w:val="000000" w:themeColor="text1"/>
          <w:sz w:val="24"/>
          <w:szCs w:val="24"/>
          <w:lang w:eastAsia="fr-FR"/>
        </w:rPr>
        <w:t xml:space="preserve"> par la liste rouge de l'UICN</w:t>
      </w:r>
      <w:r w:rsidRPr="3554F775">
        <w:rPr>
          <w:color w:val="000000" w:themeColor="text1"/>
          <w:sz w:val="24"/>
          <w:szCs w:val="24"/>
          <w:lang w:eastAsia="fr-FR"/>
        </w:rPr>
        <w:t>.</w:t>
      </w:r>
      <w:r w:rsidR="004514F1">
        <w:rPr>
          <w:color w:val="000000" w:themeColor="text1"/>
          <w:sz w:val="24"/>
          <w:szCs w:val="24"/>
          <w:lang w:eastAsia="fr-FR"/>
        </w:rPr>
        <w:t xml:space="preserve"> En effet, i</w:t>
      </w:r>
      <w:r w:rsidRPr="3554F775">
        <w:rPr>
          <w:color w:val="000000" w:themeColor="text1"/>
          <w:sz w:val="24"/>
          <w:szCs w:val="24"/>
          <w:lang w:eastAsia="fr-FR"/>
        </w:rPr>
        <w:t>l n’en subsiste plus qu’environ 400 individus répartis dans 5 zones protégées - mais isolées les unes des autres - de l'île indonésienne. Un brassage génétique de la population sauvage devient de plus en plus difficile.</w:t>
      </w:r>
    </w:p>
    <w:p w14:paraId="16AC4985" w14:textId="77777777" w:rsidR="00C84B23" w:rsidRDefault="00C84B23" w:rsidP="004514F1">
      <w:pPr>
        <w:ind w:firstLine="708"/>
        <w:jc w:val="both"/>
        <w:rPr>
          <w:color w:val="000000" w:themeColor="text1"/>
          <w:sz w:val="24"/>
          <w:szCs w:val="24"/>
          <w:lang w:eastAsia="fr-FR"/>
        </w:rPr>
      </w:pPr>
    </w:p>
    <w:p w14:paraId="6A8D2597" w14:textId="77777777" w:rsidR="00C84B23" w:rsidRPr="004514F1" w:rsidRDefault="00C84B23" w:rsidP="004514F1">
      <w:pPr>
        <w:ind w:firstLine="708"/>
        <w:jc w:val="both"/>
        <w:rPr>
          <w:color w:val="000000" w:themeColor="text1"/>
          <w:sz w:val="24"/>
          <w:szCs w:val="24"/>
          <w:lang w:eastAsia="fr-FR"/>
        </w:rPr>
      </w:pPr>
    </w:p>
    <w:p w14:paraId="0FA0EF9D" w14:textId="2EB5C8A2" w:rsidR="00321417" w:rsidRPr="00321417" w:rsidRDefault="3554F775" w:rsidP="00321417">
      <w:pPr>
        <w:jc w:val="both"/>
        <w:rPr>
          <w:color w:val="000000"/>
          <w:sz w:val="24"/>
          <w:szCs w:val="24"/>
          <w:lang w:eastAsia="fr-FR"/>
        </w:rPr>
      </w:pPr>
      <w:proofErr w:type="spellStart"/>
      <w:r w:rsidRPr="3554F775">
        <w:rPr>
          <w:color w:val="000000" w:themeColor="text1"/>
          <w:sz w:val="24"/>
          <w:szCs w:val="24"/>
          <w:lang w:eastAsia="fr-FR"/>
        </w:rPr>
        <w:lastRenderedPageBreak/>
        <w:t>Argo</w:t>
      </w:r>
      <w:proofErr w:type="spellEnd"/>
      <w:r w:rsidRPr="3554F775">
        <w:rPr>
          <w:color w:val="000000" w:themeColor="text1"/>
          <w:sz w:val="24"/>
          <w:szCs w:val="24"/>
          <w:lang w:eastAsia="fr-FR"/>
        </w:rPr>
        <w:t xml:space="preserve"> et </w:t>
      </w:r>
      <w:proofErr w:type="spellStart"/>
      <w:r w:rsidRPr="3554F775">
        <w:rPr>
          <w:color w:val="000000" w:themeColor="text1"/>
          <w:sz w:val="24"/>
          <w:szCs w:val="24"/>
          <w:lang w:eastAsia="fr-FR"/>
        </w:rPr>
        <w:t>Ménya</w:t>
      </w:r>
      <w:proofErr w:type="spellEnd"/>
      <w:r w:rsidRPr="3554F775">
        <w:rPr>
          <w:color w:val="000000" w:themeColor="text1"/>
          <w:sz w:val="24"/>
          <w:szCs w:val="24"/>
          <w:lang w:eastAsia="fr-FR"/>
        </w:rPr>
        <w:t>, les tigres de Sumatra hébergés à Amiens, participent au programme de conservation européen (EEP) coordonné au sein de l’EAZA (Association Européenne des Zoos et Aquariums). Le coordinateur de ce programme a pour objectif de conserver un pool génétique aussi diversifié que durable en captivité afin de palier à la diminution des effectifs sauvages. C’est ainsi qu’</w:t>
      </w:r>
      <w:proofErr w:type="spellStart"/>
      <w:r w:rsidRPr="3554F775">
        <w:rPr>
          <w:color w:val="000000" w:themeColor="text1"/>
          <w:sz w:val="24"/>
          <w:szCs w:val="24"/>
          <w:lang w:eastAsia="fr-FR"/>
        </w:rPr>
        <w:t>Argo</w:t>
      </w:r>
      <w:proofErr w:type="spellEnd"/>
      <w:r w:rsidRPr="3554F775">
        <w:rPr>
          <w:color w:val="000000" w:themeColor="text1"/>
          <w:sz w:val="24"/>
          <w:szCs w:val="24"/>
          <w:lang w:eastAsia="fr-FR"/>
        </w:rPr>
        <w:t xml:space="preserve"> est venu rejoindre </w:t>
      </w:r>
      <w:proofErr w:type="spellStart"/>
      <w:r w:rsidRPr="3554F775">
        <w:rPr>
          <w:color w:val="000000" w:themeColor="text1"/>
          <w:sz w:val="24"/>
          <w:szCs w:val="24"/>
          <w:lang w:eastAsia="fr-FR"/>
        </w:rPr>
        <w:t>Ménya</w:t>
      </w:r>
      <w:proofErr w:type="spellEnd"/>
      <w:r w:rsidRPr="3554F775">
        <w:rPr>
          <w:color w:val="000000" w:themeColor="text1"/>
          <w:sz w:val="24"/>
          <w:szCs w:val="24"/>
          <w:lang w:eastAsia="fr-FR"/>
        </w:rPr>
        <w:t xml:space="preserve"> à Amiens au printemps dernier.</w:t>
      </w:r>
    </w:p>
    <w:p w14:paraId="723AE008" w14:textId="77777777" w:rsidR="00321417" w:rsidRPr="00321417" w:rsidRDefault="00033AC8" w:rsidP="00321417">
      <w:pPr>
        <w:jc w:val="both"/>
        <w:rPr>
          <w:color w:val="000000"/>
          <w:sz w:val="24"/>
          <w:szCs w:val="24"/>
          <w:lang w:eastAsia="fr-FR"/>
        </w:rPr>
      </w:pPr>
      <w:r w:rsidRPr="00033AC8">
        <w:rPr>
          <w:color w:val="000000"/>
          <w:sz w:val="24"/>
          <w:szCs w:val="24"/>
          <w:lang w:eastAsia="fr-FR"/>
        </w:rPr>
        <w:t xml:space="preserve">Par le biais de son parc zoologique, Amiens Métropole agit pour la préservation de cette espèce en lui donnant toutes les possibilités de se reproduire en captivité (conservation </w:t>
      </w:r>
      <w:r w:rsidRPr="00B30C0A">
        <w:rPr>
          <w:i/>
          <w:color w:val="000000"/>
          <w:sz w:val="24"/>
          <w:szCs w:val="24"/>
          <w:lang w:eastAsia="fr-FR"/>
        </w:rPr>
        <w:t>ex-situ</w:t>
      </w:r>
      <w:r w:rsidRPr="00033AC8">
        <w:rPr>
          <w:color w:val="000000"/>
          <w:sz w:val="24"/>
          <w:szCs w:val="24"/>
          <w:lang w:eastAsia="fr-FR"/>
        </w:rPr>
        <w:t xml:space="preserve">), mais aussi en apportant un soutien financier à la </w:t>
      </w:r>
      <w:proofErr w:type="spellStart"/>
      <w:r w:rsidRPr="00033AC8">
        <w:rPr>
          <w:color w:val="000000"/>
          <w:sz w:val="24"/>
          <w:szCs w:val="24"/>
          <w:lang w:eastAsia="fr-FR"/>
        </w:rPr>
        <w:t>Wildcats</w:t>
      </w:r>
      <w:proofErr w:type="spellEnd"/>
      <w:r w:rsidRPr="00033AC8">
        <w:rPr>
          <w:color w:val="000000"/>
          <w:sz w:val="24"/>
          <w:szCs w:val="24"/>
          <w:lang w:eastAsia="fr-FR"/>
        </w:rPr>
        <w:t xml:space="preserve"> Conservation Alliance, une ONG implantée à Sumatra (conservation </w:t>
      </w:r>
      <w:r w:rsidRPr="00B30C0A">
        <w:rPr>
          <w:i/>
          <w:color w:val="000000"/>
          <w:sz w:val="24"/>
          <w:szCs w:val="24"/>
          <w:lang w:eastAsia="fr-FR"/>
        </w:rPr>
        <w:t>in-situ</w:t>
      </w:r>
      <w:r w:rsidRPr="00033AC8">
        <w:rPr>
          <w:color w:val="000000"/>
          <w:sz w:val="24"/>
          <w:szCs w:val="24"/>
          <w:lang w:eastAsia="fr-FR"/>
        </w:rPr>
        <w:t>). Elle y coordonne des actions pour lutter contre le braconnage, développe des systèmes de surveillance des individus sauvages, et porte des projets éducatifs à l’attention des populations locales.</w:t>
      </w:r>
      <w:r w:rsidR="00321417" w:rsidRPr="00321417">
        <w:rPr>
          <w:color w:val="000000"/>
          <w:sz w:val="24"/>
          <w:szCs w:val="24"/>
          <w:lang w:eastAsia="fr-FR"/>
        </w:rPr>
        <w:t xml:space="preserve"> </w:t>
      </w:r>
    </w:p>
    <w:p w14:paraId="39E6FDC9" w14:textId="77777777" w:rsidR="004514F1" w:rsidRDefault="004514F1" w:rsidP="002E516D">
      <w:pPr>
        <w:jc w:val="both"/>
        <w:rPr>
          <w:color w:val="000000" w:themeColor="text1"/>
          <w:sz w:val="24"/>
          <w:szCs w:val="24"/>
          <w:lang w:eastAsia="fr-FR"/>
        </w:rPr>
      </w:pPr>
    </w:p>
    <w:p w14:paraId="3063ACA0" w14:textId="12CF03B9" w:rsidR="004514F1" w:rsidRDefault="004514F1" w:rsidP="004514F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Une naissance unique en France</w:t>
      </w:r>
    </w:p>
    <w:p w14:paraId="2ACE8722" w14:textId="77777777" w:rsidR="004514F1" w:rsidRDefault="004514F1" w:rsidP="002E516D">
      <w:pPr>
        <w:jc w:val="both"/>
        <w:rPr>
          <w:color w:val="000000" w:themeColor="text1"/>
          <w:sz w:val="24"/>
          <w:szCs w:val="24"/>
          <w:lang w:eastAsia="fr-FR"/>
        </w:rPr>
      </w:pPr>
    </w:p>
    <w:p w14:paraId="29D4154B" w14:textId="77777777" w:rsidR="00D16087" w:rsidRDefault="3554F775" w:rsidP="002E516D">
      <w:pPr>
        <w:jc w:val="both"/>
        <w:rPr>
          <w:color w:val="000000" w:themeColor="text1"/>
          <w:sz w:val="24"/>
          <w:szCs w:val="24"/>
          <w:lang w:eastAsia="fr-FR"/>
        </w:rPr>
      </w:pPr>
      <w:r w:rsidRPr="3554F775">
        <w:rPr>
          <w:color w:val="000000" w:themeColor="text1"/>
          <w:sz w:val="24"/>
          <w:szCs w:val="24"/>
          <w:lang w:eastAsia="fr-FR"/>
        </w:rPr>
        <w:t>La naissance de ce jeune mâle est à la fois une merveilleuse nouvelle pour l’avenir de cette espèce, et pour la r</w:t>
      </w:r>
      <w:r w:rsidR="004514F1">
        <w:rPr>
          <w:color w:val="000000" w:themeColor="text1"/>
          <w:sz w:val="24"/>
          <w:szCs w:val="24"/>
          <w:lang w:eastAsia="fr-FR"/>
        </w:rPr>
        <w:t>éussite du programme d’élevage. En Europe, 53 institutions zoologiques hébergent des tigres de Sumatra. Cette année, 4 d’entre-elles ont enregistré une naissance</w:t>
      </w:r>
      <w:r w:rsidR="00D16087">
        <w:rPr>
          <w:color w:val="000000" w:themeColor="text1"/>
          <w:sz w:val="24"/>
          <w:szCs w:val="24"/>
          <w:lang w:eastAsia="fr-FR"/>
        </w:rPr>
        <w:t xml:space="preserve"> de tigre au sein du programme : Berlin, Aalborg, Londres et Amiens</w:t>
      </w:r>
      <w:r w:rsidR="004514F1">
        <w:rPr>
          <w:color w:val="000000" w:themeColor="text1"/>
          <w:sz w:val="24"/>
          <w:szCs w:val="24"/>
          <w:lang w:eastAsia="fr-FR"/>
        </w:rPr>
        <w:t xml:space="preserve">. </w:t>
      </w:r>
    </w:p>
    <w:p w14:paraId="64C51678" w14:textId="4D7FDC1A" w:rsidR="00F448D7" w:rsidRDefault="004514F1" w:rsidP="002E516D">
      <w:pPr>
        <w:jc w:val="both"/>
        <w:rPr>
          <w:color w:val="000000"/>
          <w:sz w:val="24"/>
          <w:szCs w:val="24"/>
          <w:lang w:eastAsia="fr-FR"/>
        </w:rPr>
      </w:pPr>
      <w:r>
        <w:rPr>
          <w:color w:val="000000" w:themeColor="text1"/>
          <w:sz w:val="24"/>
          <w:szCs w:val="24"/>
          <w:lang w:eastAsia="fr-FR"/>
        </w:rPr>
        <w:t>Cette naissance</w:t>
      </w:r>
      <w:r w:rsidR="3554F775" w:rsidRPr="3554F775">
        <w:rPr>
          <w:color w:val="000000" w:themeColor="text1"/>
          <w:sz w:val="24"/>
          <w:szCs w:val="24"/>
          <w:lang w:eastAsia="fr-FR"/>
        </w:rPr>
        <w:t xml:space="preserve"> souligne </w:t>
      </w:r>
      <w:r w:rsidR="00D16087">
        <w:rPr>
          <w:color w:val="000000" w:themeColor="text1"/>
          <w:sz w:val="24"/>
          <w:szCs w:val="24"/>
          <w:lang w:eastAsia="fr-FR"/>
        </w:rPr>
        <w:t>donc</w:t>
      </w:r>
      <w:r w:rsidR="3554F775" w:rsidRPr="3554F775">
        <w:rPr>
          <w:color w:val="000000" w:themeColor="text1"/>
          <w:sz w:val="24"/>
          <w:szCs w:val="24"/>
          <w:lang w:eastAsia="fr-FR"/>
        </w:rPr>
        <w:t xml:space="preserve"> la qualité du travail accompli par les équipes du Zoo d’Amiens déjà récompensée cet été par </w:t>
      </w:r>
      <w:r w:rsidR="00D16087">
        <w:rPr>
          <w:color w:val="000000" w:themeColor="text1"/>
          <w:sz w:val="24"/>
          <w:szCs w:val="24"/>
          <w:lang w:eastAsia="fr-FR"/>
        </w:rPr>
        <w:t>celle</w:t>
      </w:r>
      <w:r w:rsidR="3554F775" w:rsidRPr="3554F775">
        <w:rPr>
          <w:color w:val="000000" w:themeColor="text1"/>
          <w:sz w:val="24"/>
          <w:szCs w:val="24"/>
          <w:lang w:eastAsia="fr-FR"/>
        </w:rPr>
        <w:t xml:space="preserve"> de deux pandas roux </w:t>
      </w:r>
      <w:r w:rsidR="3554F775" w:rsidRPr="004514F1">
        <w:rPr>
          <w:i/>
          <w:iCs/>
          <w:color w:val="000000" w:themeColor="text1"/>
          <w:sz w:val="24"/>
          <w:szCs w:val="24"/>
          <w:lang w:eastAsia="fr-FR"/>
        </w:rPr>
        <w:t>(</w:t>
      </w:r>
      <w:proofErr w:type="spellStart"/>
      <w:r w:rsidR="3554F775" w:rsidRPr="004514F1">
        <w:rPr>
          <w:i/>
          <w:iCs/>
          <w:color w:val="000000" w:themeColor="text1"/>
          <w:sz w:val="24"/>
          <w:szCs w:val="24"/>
          <w:lang w:eastAsia="fr-FR"/>
        </w:rPr>
        <w:t>Ailurus</w:t>
      </w:r>
      <w:proofErr w:type="spellEnd"/>
      <w:r w:rsidR="3554F775" w:rsidRPr="004514F1">
        <w:rPr>
          <w:i/>
          <w:iCs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3554F775" w:rsidRPr="004514F1">
        <w:rPr>
          <w:i/>
          <w:iCs/>
          <w:color w:val="000000" w:themeColor="text1"/>
          <w:sz w:val="24"/>
          <w:szCs w:val="24"/>
          <w:lang w:eastAsia="fr-FR"/>
        </w:rPr>
        <w:t>fulgens</w:t>
      </w:r>
      <w:proofErr w:type="spellEnd"/>
      <w:r w:rsidR="3554F775" w:rsidRPr="004514F1">
        <w:rPr>
          <w:i/>
          <w:iCs/>
          <w:color w:val="000000" w:themeColor="text1"/>
          <w:sz w:val="24"/>
          <w:szCs w:val="24"/>
          <w:lang w:eastAsia="fr-FR"/>
        </w:rPr>
        <w:t>)</w:t>
      </w:r>
      <w:r w:rsidR="3554F775" w:rsidRPr="3554F775">
        <w:rPr>
          <w:color w:val="000000" w:themeColor="text1"/>
          <w:sz w:val="24"/>
          <w:szCs w:val="24"/>
          <w:lang w:eastAsia="fr-FR"/>
        </w:rPr>
        <w:t>.</w:t>
      </w:r>
    </w:p>
    <w:p w14:paraId="5A39BBE3" w14:textId="77777777" w:rsidR="002E516D" w:rsidRDefault="002E516D" w:rsidP="002E516D">
      <w:pPr>
        <w:spacing w:after="0"/>
        <w:rPr>
          <w:color w:val="000000"/>
          <w:sz w:val="24"/>
          <w:szCs w:val="24"/>
          <w:lang w:eastAsia="fr-FR"/>
        </w:rPr>
      </w:pPr>
    </w:p>
    <w:p w14:paraId="41C8F396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72A3D3EC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0D0B940D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0E27B00A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60061E4C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44EAFD9C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4B94D5A5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3DEEC669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3656B9AB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45FB0818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049F31CB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53128261" w14:textId="77777777" w:rsidR="007C533D" w:rsidRDefault="007C533D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3FE9F23F" w14:textId="77777777" w:rsidR="00887D3E" w:rsidRDefault="00887D3E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1F72F646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532C44E5" w14:textId="77777777" w:rsidR="004B4A5A" w:rsidRDefault="003B3983" w:rsidP="00BA679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FADB450" wp14:editId="07777777">
            <wp:simplePos x="0" y="0"/>
            <wp:positionH relativeFrom="column">
              <wp:posOffset>-671195</wp:posOffset>
            </wp:positionH>
            <wp:positionV relativeFrom="paragraph">
              <wp:posOffset>123190</wp:posOffset>
            </wp:positionV>
            <wp:extent cx="5334000" cy="105600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6F91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61CDCEAD" w14:textId="77777777" w:rsidR="004B4A5A" w:rsidRDefault="004B4A5A" w:rsidP="00BA679A">
      <w:pPr>
        <w:spacing w:after="0" w:line="240" w:lineRule="auto"/>
        <w:jc w:val="both"/>
        <w:rPr>
          <w:rFonts w:ascii="Arial" w:hAnsi="Arial" w:cs="Arial"/>
          <w:b/>
        </w:rPr>
      </w:pPr>
    </w:p>
    <w:p w14:paraId="6BB9E253" w14:textId="77777777" w:rsidR="00BA679A" w:rsidRPr="002A60EE" w:rsidRDefault="00BA679A" w:rsidP="008B0634">
      <w:pPr>
        <w:pStyle w:val="Sansinterligne"/>
        <w:rPr>
          <w:color w:val="000000"/>
          <w:sz w:val="24"/>
          <w:szCs w:val="24"/>
          <w:lang w:eastAsia="fr-FR"/>
        </w:rPr>
      </w:pPr>
    </w:p>
    <w:sectPr w:rsidR="00BA679A" w:rsidRPr="002A60E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560EF4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A740343" w16cex:dateUtc="2022-10-13T11:04:37.89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560EF47" w16cid:durableId="7A74034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9B606" w14:textId="77777777" w:rsidR="0084595D" w:rsidRDefault="0084595D" w:rsidP="004B25E3">
      <w:pPr>
        <w:spacing w:after="0" w:line="240" w:lineRule="auto"/>
      </w:pPr>
      <w:r>
        <w:separator/>
      </w:r>
    </w:p>
  </w:endnote>
  <w:endnote w:type="continuationSeparator" w:id="0">
    <w:p w14:paraId="1C4D4D6D" w14:textId="77777777" w:rsidR="0084595D" w:rsidRDefault="0084595D" w:rsidP="004B2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ropolis">
    <w:altName w:val="Metropoli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3BBDE" w14:textId="77777777" w:rsidR="00E31254" w:rsidRDefault="00E31254" w:rsidP="00E31254">
    <w:pPr>
      <w:pStyle w:val="Pieddepage"/>
    </w:pPr>
    <w:r>
      <w:t>Contact presse :</w:t>
    </w:r>
  </w:p>
  <w:p w14:paraId="6B1C7C1D" w14:textId="77777777" w:rsidR="00E31254" w:rsidRDefault="00E31254" w:rsidP="00E31254">
    <w:pPr>
      <w:pStyle w:val="Pieddepage"/>
    </w:pPr>
    <w:r>
      <w:t xml:space="preserve">Pierre </w:t>
    </w:r>
    <w:proofErr w:type="spellStart"/>
    <w:r>
      <w:t>Bouthors</w:t>
    </w:r>
    <w:proofErr w:type="spellEnd"/>
    <w:r>
      <w:t xml:space="preserve">  – 03 22 69 61 17 – 06 24 33 60 52 – p.bouthors@amiens-metropole.com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8BFC1" w14:textId="77777777" w:rsidR="0084595D" w:rsidRDefault="0084595D" w:rsidP="004B25E3">
      <w:pPr>
        <w:spacing w:after="0" w:line="240" w:lineRule="auto"/>
      </w:pPr>
      <w:r>
        <w:separator/>
      </w:r>
    </w:p>
  </w:footnote>
  <w:footnote w:type="continuationSeparator" w:id="0">
    <w:p w14:paraId="66CAC909" w14:textId="77777777" w:rsidR="0084595D" w:rsidRDefault="0084595D" w:rsidP="004B2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5D321" w14:textId="77777777" w:rsidR="004B25E3" w:rsidRDefault="004B25E3">
    <w:pPr>
      <w:pStyle w:val="En-tte"/>
    </w:pPr>
    <w:r>
      <w:tab/>
    </w:r>
    <w:r>
      <w:tab/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5ECB"/>
    <w:multiLevelType w:val="hybridMultilevel"/>
    <w:tmpl w:val="E68E96BC"/>
    <w:lvl w:ilvl="0" w:tplc="81F641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52094"/>
    <w:multiLevelType w:val="hybridMultilevel"/>
    <w:tmpl w:val="4C46A158"/>
    <w:lvl w:ilvl="0" w:tplc="F15CEAE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201D0"/>
    <w:multiLevelType w:val="hybridMultilevel"/>
    <w:tmpl w:val="5B0E8672"/>
    <w:lvl w:ilvl="0" w:tplc="422265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C63DD"/>
    <w:multiLevelType w:val="hybridMultilevel"/>
    <w:tmpl w:val="F3023536"/>
    <w:lvl w:ilvl="0" w:tplc="B92E98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53848"/>
    <w:multiLevelType w:val="hybridMultilevel"/>
    <w:tmpl w:val="D8D020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123383"/>
    <w:multiLevelType w:val="hybridMultilevel"/>
    <w:tmpl w:val="3BC66F5E"/>
    <w:lvl w:ilvl="0" w:tplc="60064C6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Metropoli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VAILLANT Xavier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994"/>
    <w:rsid w:val="000001A5"/>
    <w:rsid w:val="000133BA"/>
    <w:rsid w:val="00021A4A"/>
    <w:rsid w:val="00033AC8"/>
    <w:rsid w:val="00040205"/>
    <w:rsid w:val="00040F34"/>
    <w:rsid w:val="00044A6B"/>
    <w:rsid w:val="00047A52"/>
    <w:rsid w:val="00047ACA"/>
    <w:rsid w:val="00050F62"/>
    <w:rsid w:val="00055105"/>
    <w:rsid w:val="000818EF"/>
    <w:rsid w:val="00081AB0"/>
    <w:rsid w:val="000960C5"/>
    <w:rsid w:val="000963BB"/>
    <w:rsid w:val="000A3D81"/>
    <w:rsid w:val="000B516B"/>
    <w:rsid w:val="000C6682"/>
    <w:rsid w:val="000D14F4"/>
    <w:rsid w:val="000D1994"/>
    <w:rsid w:val="000D2025"/>
    <w:rsid w:val="000D65B0"/>
    <w:rsid w:val="000E50ED"/>
    <w:rsid w:val="000E539E"/>
    <w:rsid w:val="000F04EB"/>
    <w:rsid w:val="00107824"/>
    <w:rsid w:val="00111F13"/>
    <w:rsid w:val="00117423"/>
    <w:rsid w:val="00120F5D"/>
    <w:rsid w:val="001275A2"/>
    <w:rsid w:val="0014702D"/>
    <w:rsid w:val="00162B78"/>
    <w:rsid w:val="0017043C"/>
    <w:rsid w:val="00175C25"/>
    <w:rsid w:val="0019200E"/>
    <w:rsid w:val="0019483F"/>
    <w:rsid w:val="001A3842"/>
    <w:rsid w:val="001B3B0B"/>
    <w:rsid w:val="001B4947"/>
    <w:rsid w:val="001B6773"/>
    <w:rsid w:val="001B7D4D"/>
    <w:rsid w:val="001C0C5A"/>
    <w:rsid w:val="001C36B9"/>
    <w:rsid w:val="001C7E90"/>
    <w:rsid w:val="001D4758"/>
    <w:rsid w:val="001D4D14"/>
    <w:rsid w:val="001E0C96"/>
    <w:rsid w:val="001F1438"/>
    <w:rsid w:val="001F39EE"/>
    <w:rsid w:val="001F769A"/>
    <w:rsid w:val="00213AEF"/>
    <w:rsid w:val="00233559"/>
    <w:rsid w:val="00240008"/>
    <w:rsid w:val="00243255"/>
    <w:rsid w:val="002560C4"/>
    <w:rsid w:val="00273D60"/>
    <w:rsid w:val="0029049C"/>
    <w:rsid w:val="002A1B86"/>
    <w:rsid w:val="002A60EE"/>
    <w:rsid w:val="002C1ED1"/>
    <w:rsid w:val="002C396B"/>
    <w:rsid w:val="002C5316"/>
    <w:rsid w:val="002C5F58"/>
    <w:rsid w:val="002E253D"/>
    <w:rsid w:val="002E516D"/>
    <w:rsid w:val="002F0F0C"/>
    <w:rsid w:val="00321399"/>
    <w:rsid w:val="00321417"/>
    <w:rsid w:val="00327F8E"/>
    <w:rsid w:val="00332827"/>
    <w:rsid w:val="003729B9"/>
    <w:rsid w:val="00372D84"/>
    <w:rsid w:val="00376340"/>
    <w:rsid w:val="00391FDF"/>
    <w:rsid w:val="003A38D7"/>
    <w:rsid w:val="003B3983"/>
    <w:rsid w:val="003D00BC"/>
    <w:rsid w:val="003D41F4"/>
    <w:rsid w:val="003D6A34"/>
    <w:rsid w:val="003E4750"/>
    <w:rsid w:val="003F6A00"/>
    <w:rsid w:val="004278CC"/>
    <w:rsid w:val="004465D0"/>
    <w:rsid w:val="004514F1"/>
    <w:rsid w:val="00452C36"/>
    <w:rsid w:val="00465095"/>
    <w:rsid w:val="004659DB"/>
    <w:rsid w:val="00481438"/>
    <w:rsid w:val="00490EB2"/>
    <w:rsid w:val="004A07C0"/>
    <w:rsid w:val="004A0CCD"/>
    <w:rsid w:val="004A147F"/>
    <w:rsid w:val="004A48A8"/>
    <w:rsid w:val="004A4CD1"/>
    <w:rsid w:val="004B25E3"/>
    <w:rsid w:val="004B30D7"/>
    <w:rsid w:val="004B3950"/>
    <w:rsid w:val="004B4A5A"/>
    <w:rsid w:val="004B7E41"/>
    <w:rsid w:val="004C18A3"/>
    <w:rsid w:val="004C7F05"/>
    <w:rsid w:val="004D369F"/>
    <w:rsid w:val="004E42D0"/>
    <w:rsid w:val="004F5388"/>
    <w:rsid w:val="004F76D9"/>
    <w:rsid w:val="0050539D"/>
    <w:rsid w:val="00506115"/>
    <w:rsid w:val="00507321"/>
    <w:rsid w:val="005139E6"/>
    <w:rsid w:val="005211B0"/>
    <w:rsid w:val="00523226"/>
    <w:rsid w:val="00526E80"/>
    <w:rsid w:val="00530AC7"/>
    <w:rsid w:val="005312ED"/>
    <w:rsid w:val="00532ABF"/>
    <w:rsid w:val="00551210"/>
    <w:rsid w:val="00553356"/>
    <w:rsid w:val="00564F7C"/>
    <w:rsid w:val="00565D05"/>
    <w:rsid w:val="005829B0"/>
    <w:rsid w:val="00587C6E"/>
    <w:rsid w:val="005A4E48"/>
    <w:rsid w:val="005A4EF1"/>
    <w:rsid w:val="005B492E"/>
    <w:rsid w:val="005E1FD9"/>
    <w:rsid w:val="005F14BF"/>
    <w:rsid w:val="005F29D7"/>
    <w:rsid w:val="005F3A2B"/>
    <w:rsid w:val="005F4745"/>
    <w:rsid w:val="00604DDF"/>
    <w:rsid w:val="006146EA"/>
    <w:rsid w:val="0062374F"/>
    <w:rsid w:val="00634CFB"/>
    <w:rsid w:val="00644BCA"/>
    <w:rsid w:val="00644E9C"/>
    <w:rsid w:val="00646FD8"/>
    <w:rsid w:val="00661157"/>
    <w:rsid w:val="00661A9B"/>
    <w:rsid w:val="00663F45"/>
    <w:rsid w:val="00666D4C"/>
    <w:rsid w:val="006729B0"/>
    <w:rsid w:val="00687628"/>
    <w:rsid w:val="006A08F6"/>
    <w:rsid w:val="006A314C"/>
    <w:rsid w:val="006C21A1"/>
    <w:rsid w:val="006D10CF"/>
    <w:rsid w:val="007005A2"/>
    <w:rsid w:val="00704B90"/>
    <w:rsid w:val="007115AA"/>
    <w:rsid w:val="00744085"/>
    <w:rsid w:val="00763BD4"/>
    <w:rsid w:val="00782A8E"/>
    <w:rsid w:val="00793CBB"/>
    <w:rsid w:val="0079638D"/>
    <w:rsid w:val="0079741D"/>
    <w:rsid w:val="007A7296"/>
    <w:rsid w:val="007B3BAB"/>
    <w:rsid w:val="007C533D"/>
    <w:rsid w:val="007C7932"/>
    <w:rsid w:val="007E346D"/>
    <w:rsid w:val="007E3E0D"/>
    <w:rsid w:val="007F1B12"/>
    <w:rsid w:val="00821A68"/>
    <w:rsid w:val="00824512"/>
    <w:rsid w:val="00834D6B"/>
    <w:rsid w:val="00835809"/>
    <w:rsid w:val="00844A64"/>
    <w:rsid w:val="0084595D"/>
    <w:rsid w:val="00874CE4"/>
    <w:rsid w:val="00883BFB"/>
    <w:rsid w:val="00887D3E"/>
    <w:rsid w:val="00892230"/>
    <w:rsid w:val="008A1AD4"/>
    <w:rsid w:val="008B0634"/>
    <w:rsid w:val="008E30F7"/>
    <w:rsid w:val="00903791"/>
    <w:rsid w:val="009113C5"/>
    <w:rsid w:val="009161EA"/>
    <w:rsid w:val="00927376"/>
    <w:rsid w:val="0093150B"/>
    <w:rsid w:val="00937085"/>
    <w:rsid w:val="00953EF0"/>
    <w:rsid w:val="009643DF"/>
    <w:rsid w:val="00976219"/>
    <w:rsid w:val="00980211"/>
    <w:rsid w:val="009A2D93"/>
    <w:rsid w:val="009B009B"/>
    <w:rsid w:val="009C219E"/>
    <w:rsid w:val="009D5EA9"/>
    <w:rsid w:val="009F6085"/>
    <w:rsid w:val="00A02835"/>
    <w:rsid w:val="00A1587C"/>
    <w:rsid w:val="00A420EF"/>
    <w:rsid w:val="00A47C20"/>
    <w:rsid w:val="00A47E76"/>
    <w:rsid w:val="00A63E24"/>
    <w:rsid w:val="00A675A0"/>
    <w:rsid w:val="00A717FB"/>
    <w:rsid w:val="00A75943"/>
    <w:rsid w:val="00A87AF6"/>
    <w:rsid w:val="00A939F2"/>
    <w:rsid w:val="00AB4A70"/>
    <w:rsid w:val="00AB762D"/>
    <w:rsid w:val="00AC2390"/>
    <w:rsid w:val="00AC7399"/>
    <w:rsid w:val="00AD1370"/>
    <w:rsid w:val="00AD5A37"/>
    <w:rsid w:val="00AD6551"/>
    <w:rsid w:val="00AF13D9"/>
    <w:rsid w:val="00AF4C47"/>
    <w:rsid w:val="00B163D0"/>
    <w:rsid w:val="00B2068D"/>
    <w:rsid w:val="00B26915"/>
    <w:rsid w:val="00B30C0A"/>
    <w:rsid w:val="00B3162F"/>
    <w:rsid w:val="00B55D5B"/>
    <w:rsid w:val="00B65801"/>
    <w:rsid w:val="00B671B6"/>
    <w:rsid w:val="00B95928"/>
    <w:rsid w:val="00BA5D14"/>
    <w:rsid w:val="00BA6322"/>
    <w:rsid w:val="00BA679A"/>
    <w:rsid w:val="00BB1E31"/>
    <w:rsid w:val="00BB2A02"/>
    <w:rsid w:val="00BC10D2"/>
    <w:rsid w:val="00BD315F"/>
    <w:rsid w:val="00BF1CF2"/>
    <w:rsid w:val="00BF6829"/>
    <w:rsid w:val="00C00994"/>
    <w:rsid w:val="00C00DF1"/>
    <w:rsid w:val="00C14FD5"/>
    <w:rsid w:val="00C15752"/>
    <w:rsid w:val="00C15DC4"/>
    <w:rsid w:val="00C216EF"/>
    <w:rsid w:val="00C23F91"/>
    <w:rsid w:val="00C51A73"/>
    <w:rsid w:val="00C5670C"/>
    <w:rsid w:val="00C579E8"/>
    <w:rsid w:val="00C57D37"/>
    <w:rsid w:val="00C61AB7"/>
    <w:rsid w:val="00C64887"/>
    <w:rsid w:val="00C67371"/>
    <w:rsid w:val="00C773ED"/>
    <w:rsid w:val="00C77900"/>
    <w:rsid w:val="00C80660"/>
    <w:rsid w:val="00C84B23"/>
    <w:rsid w:val="00C8569F"/>
    <w:rsid w:val="00C879AF"/>
    <w:rsid w:val="00C91B10"/>
    <w:rsid w:val="00CB4727"/>
    <w:rsid w:val="00CE0308"/>
    <w:rsid w:val="00CE6968"/>
    <w:rsid w:val="00CE77C9"/>
    <w:rsid w:val="00CF6406"/>
    <w:rsid w:val="00CF6EAC"/>
    <w:rsid w:val="00D04832"/>
    <w:rsid w:val="00D050B2"/>
    <w:rsid w:val="00D07670"/>
    <w:rsid w:val="00D10DD3"/>
    <w:rsid w:val="00D16087"/>
    <w:rsid w:val="00D20963"/>
    <w:rsid w:val="00D25A61"/>
    <w:rsid w:val="00D30001"/>
    <w:rsid w:val="00D35FEF"/>
    <w:rsid w:val="00D40473"/>
    <w:rsid w:val="00D5260A"/>
    <w:rsid w:val="00D536B1"/>
    <w:rsid w:val="00D53DD4"/>
    <w:rsid w:val="00D54C37"/>
    <w:rsid w:val="00D95A6E"/>
    <w:rsid w:val="00DB0090"/>
    <w:rsid w:val="00DB1087"/>
    <w:rsid w:val="00DB659E"/>
    <w:rsid w:val="00DC3D85"/>
    <w:rsid w:val="00DE3C53"/>
    <w:rsid w:val="00DE6B6A"/>
    <w:rsid w:val="00DF125A"/>
    <w:rsid w:val="00E00C27"/>
    <w:rsid w:val="00E04BAB"/>
    <w:rsid w:val="00E06909"/>
    <w:rsid w:val="00E13164"/>
    <w:rsid w:val="00E31254"/>
    <w:rsid w:val="00E3196A"/>
    <w:rsid w:val="00E40FA4"/>
    <w:rsid w:val="00E42E82"/>
    <w:rsid w:val="00E43778"/>
    <w:rsid w:val="00E45119"/>
    <w:rsid w:val="00E539B8"/>
    <w:rsid w:val="00E60C24"/>
    <w:rsid w:val="00E84ED1"/>
    <w:rsid w:val="00EA2FE9"/>
    <w:rsid w:val="00EB5C33"/>
    <w:rsid w:val="00EB7FED"/>
    <w:rsid w:val="00EC0304"/>
    <w:rsid w:val="00EC36DE"/>
    <w:rsid w:val="00EC57F9"/>
    <w:rsid w:val="00ED6EB8"/>
    <w:rsid w:val="00EE054B"/>
    <w:rsid w:val="00EE3663"/>
    <w:rsid w:val="00F05FC0"/>
    <w:rsid w:val="00F448D7"/>
    <w:rsid w:val="00F5433A"/>
    <w:rsid w:val="00F558B4"/>
    <w:rsid w:val="00F70FE4"/>
    <w:rsid w:val="00F90DE9"/>
    <w:rsid w:val="00F92418"/>
    <w:rsid w:val="00FA0E6F"/>
    <w:rsid w:val="00FB1BE0"/>
    <w:rsid w:val="00FB4616"/>
    <w:rsid w:val="00FC6C61"/>
    <w:rsid w:val="3554F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f742a"/>
    </o:shapedefaults>
    <o:shapelayout v:ext="edit">
      <o:idmap v:ext="edit" data="1"/>
    </o:shapelayout>
  </w:shapeDefaults>
  <w:decimalSymbol w:val=","/>
  <w:listSeparator w:val=";"/>
  <w14:docId w14:val="39A463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D4C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C15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A2D93"/>
    <w:rPr>
      <w:sz w:val="22"/>
      <w:szCs w:val="22"/>
      <w:lang w:eastAsia="en-US"/>
    </w:rPr>
  </w:style>
  <w:style w:type="character" w:styleId="Lienhypertexte">
    <w:name w:val="Hyperlink"/>
    <w:rsid w:val="00587C6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2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B25E3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4B25E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B25E3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4B25E3"/>
    <w:rPr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rsid w:val="00C15752"/>
    <w:rPr>
      <w:rFonts w:ascii="Times New Roman" w:eastAsia="Times New Roman" w:hAnsi="Times New Roman"/>
      <w:b/>
      <w:bCs/>
      <w:sz w:val="27"/>
      <w:szCs w:val="27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47A52"/>
    <w:rPr>
      <w:rFonts w:ascii="Tahoma" w:hAnsi="Tahoma" w:cs="Tahoma"/>
      <w:sz w:val="16"/>
      <w:szCs w:val="16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D4C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C15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A2D93"/>
    <w:rPr>
      <w:sz w:val="22"/>
      <w:szCs w:val="22"/>
      <w:lang w:eastAsia="en-US"/>
    </w:rPr>
  </w:style>
  <w:style w:type="character" w:styleId="Lienhypertexte">
    <w:name w:val="Hyperlink"/>
    <w:rsid w:val="00587C6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2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B25E3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4B25E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B25E3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4B25E3"/>
    <w:rPr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rsid w:val="00C15752"/>
    <w:rPr>
      <w:rFonts w:ascii="Times New Roman" w:eastAsia="Times New Roman" w:hAnsi="Times New Roman"/>
      <w:b/>
      <w:bCs/>
      <w:sz w:val="27"/>
      <w:szCs w:val="27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47A52"/>
    <w:rPr>
      <w:rFonts w:ascii="Tahoma" w:hAnsi="Tahoma" w:cs="Tahoma"/>
      <w:sz w:val="16"/>
      <w:szCs w:val="16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8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067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11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8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2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0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4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7a1cc5176e564b73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019d539d9c75424f" Type="http://schemas.microsoft.com/office/2011/relationships/people" Target="people.xml"/><Relationship Id="rId10" Type="http://schemas.openxmlformats.org/officeDocument/2006/relationships/image" Target="media/image2.jpeg"/><Relationship Id="R2afbc85bfeb54dcf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Relationship Id="R5de6e31fd8c54e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3DE34-A967-4880-B208-60332EE4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%userprofile%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PONCET Fanny</dc:creator>
  <cp:lastModifiedBy>GANDEGA-DELANNOY Sandrine</cp:lastModifiedBy>
  <cp:revision>2</cp:revision>
  <cp:lastPrinted>2022-09-05T18:48:00Z</cp:lastPrinted>
  <dcterms:created xsi:type="dcterms:W3CDTF">2022-10-13T14:51:00Z</dcterms:created>
  <dcterms:modified xsi:type="dcterms:W3CDTF">2022-10-13T14:51:00Z</dcterms:modified>
</cp:coreProperties>
</file>