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0BC9" w14:textId="77777777" w:rsidR="00297BDA" w:rsidRDefault="00297BDA" w:rsidP="00297BDA">
      <w:pPr>
        <w:shd w:val="clear" w:color="auto" w:fill="FFFFFF"/>
        <w:spacing w:after="0" w:line="240" w:lineRule="auto"/>
        <w:jc w:val="right"/>
        <w:rPr>
          <w:rFonts w:ascii="Segoe UI" w:eastAsia="Times New Roman" w:hAnsi="Segoe UI" w:cs="Segoe UI"/>
          <w:sz w:val="24"/>
          <w:szCs w:val="24"/>
          <w:lang w:eastAsia="hr-HR"/>
        </w:rPr>
      </w:pPr>
      <w:r>
        <w:rPr>
          <w:noProof/>
        </w:rPr>
        <w:drawing>
          <wp:inline distT="0" distB="0" distL="0" distR="0" wp14:anchorId="1E844AAB" wp14:editId="54315477">
            <wp:extent cx="1710690" cy="1226582"/>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8246" t="39271" r="43122" b="36978"/>
                    <a:stretch/>
                  </pic:blipFill>
                  <pic:spPr bwMode="auto">
                    <a:xfrm>
                      <a:off x="0" y="0"/>
                      <a:ext cx="1720952" cy="1233940"/>
                    </a:xfrm>
                    <a:prstGeom prst="rect">
                      <a:avLst/>
                    </a:prstGeom>
                    <a:ln>
                      <a:noFill/>
                    </a:ln>
                    <a:extLst>
                      <a:ext uri="{53640926-AAD7-44D8-BBD7-CCE9431645EC}">
                        <a14:shadowObscured xmlns:a14="http://schemas.microsoft.com/office/drawing/2010/main"/>
                      </a:ext>
                    </a:extLst>
                  </pic:spPr>
                </pic:pic>
              </a:graphicData>
            </a:graphic>
          </wp:inline>
        </w:drawing>
      </w:r>
    </w:p>
    <w:p w14:paraId="3F15B955" w14:textId="77777777" w:rsidR="006C56B5" w:rsidRDefault="006C56B5" w:rsidP="006C56B5">
      <w:pPr>
        <w:shd w:val="clear" w:color="auto" w:fill="FFFFFF"/>
        <w:spacing w:after="0" w:line="240" w:lineRule="auto"/>
        <w:rPr>
          <w:rFonts w:ascii="Segoe UI" w:eastAsia="Times New Roman" w:hAnsi="Segoe UI" w:cs="Segoe UI"/>
          <w:sz w:val="24"/>
          <w:szCs w:val="24"/>
          <w:lang w:eastAsia="hr-HR"/>
        </w:rPr>
      </w:pPr>
    </w:p>
    <w:p w14:paraId="11DBFE75" w14:textId="77777777" w:rsidR="00CD5936" w:rsidRDefault="00CD5936" w:rsidP="00CD5936">
      <w:pPr>
        <w:shd w:val="clear" w:color="auto" w:fill="FFFFFF"/>
        <w:spacing w:after="0" w:line="240" w:lineRule="auto"/>
        <w:rPr>
          <w:rFonts w:ascii="Segoe UI" w:eastAsia="Times New Roman" w:hAnsi="Segoe UI" w:cs="Segoe UI"/>
          <w:sz w:val="24"/>
          <w:szCs w:val="24"/>
          <w:lang w:eastAsia="hr-HR"/>
        </w:rPr>
      </w:pPr>
      <w:r>
        <w:rPr>
          <w:rFonts w:ascii="Segoe UI" w:eastAsia="Times New Roman" w:hAnsi="Segoe UI" w:cs="Segoe UI"/>
          <w:sz w:val="24"/>
          <w:szCs w:val="24"/>
          <w:lang w:eastAsia="hr-HR"/>
        </w:rPr>
        <w:t>PRESS RELEASE</w:t>
      </w:r>
    </w:p>
    <w:p w14:paraId="3FBD946A" w14:textId="77777777" w:rsidR="00CD5936" w:rsidRDefault="00CD5936" w:rsidP="00CD5936">
      <w:pPr>
        <w:shd w:val="clear" w:color="auto" w:fill="FFFFFF"/>
        <w:spacing w:after="0" w:line="240" w:lineRule="auto"/>
        <w:rPr>
          <w:rFonts w:ascii="Segoe UI" w:eastAsia="Times New Roman" w:hAnsi="Segoe UI" w:cs="Segoe UI"/>
          <w:sz w:val="24"/>
          <w:szCs w:val="24"/>
          <w:lang w:eastAsia="hr-HR"/>
        </w:rPr>
      </w:pPr>
    </w:p>
    <w:p w14:paraId="0334E034" w14:textId="0DEA68C3" w:rsidR="00CD5936" w:rsidRPr="00CD5936" w:rsidRDefault="00CD5936" w:rsidP="00CD5936">
      <w:pPr>
        <w:shd w:val="clear" w:color="auto" w:fill="FFFFFF"/>
        <w:spacing w:after="0" w:line="240" w:lineRule="auto"/>
        <w:rPr>
          <w:rFonts w:ascii="Segoe UI" w:eastAsia="Times New Roman" w:hAnsi="Segoe UI" w:cs="Segoe UI"/>
          <w:sz w:val="24"/>
          <w:szCs w:val="24"/>
          <w:lang w:eastAsia="hr-HR"/>
        </w:rPr>
      </w:pPr>
      <w:r w:rsidRPr="00CD5936">
        <w:rPr>
          <w:rFonts w:ascii="Segoe UI" w:eastAsia="Times New Roman" w:hAnsi="Segoe UI" w:cs="Segoe UI"/>
          <w:sz w:val="24"/>
          <w:szCs w:val="24"/>
          <w:lang w:eastAsia="hr-HR"/>
        </w:rPr>
        <w:t>The Interreg Europe project E</w:t>
      </w:r>
      <w:r>
        <w:rPr>
          <w:rFonts w:ascii="Segoe UI" w:eastAsia="Times New Roman" w:hAnsi="Segoe UI" w:cs="Segoe UI"/>
          <w:sz w:val="24"/>
          <w:szCs w:val="24"/>
          <w:lang w:eastAsia="hr-HR"/>
        </w:rPr>
        <w:t>-</w:t>
      </w:r>
      <w:r w:rsidRPr="00CD5936">
        <w:rPr>
          <w:rFonts w:ascii="Segoe UI" w:eastAsia="Times New Roman" w:hAnsi="Segoe UI" w:cs="Segoe UI"/>
          <w:sz w:val="24"/>
          <w:szCs w:val="24"/>
          <w:lang w:eastAsia="hr-HR"/>
        </w:rPr>
        <w:t>MOB is hosting a high-profile dissemination event titled "Electrifying Europe: Regional Policies and Strategies as Key Drivers of E-Mobility"</w:t>
      </w:r>
      <w:r>
        <w:rPr>
          <w:rFonts w:ascii="Segoe UI" w:eastAsia="Times New Roman" w:hAnsi="Segoe UI" w:cs="Segoe UI"/>
          <w:sz w:val="24"/>
          <w:szCs w:val="24"/>
          <w:lang w:eastAsia="hr-HR"/>
        </w:rPr>
        <w:t>,</w:t>
      </w:r>
      <w:r w:rsidRPr="00CD5936">
        <w:rPr>
          <w:rFonts w:ascii="Segoe UI" w:eastAsia="Times New Roman" w:hAnsi="Segoe UI" w:cs="Segoe UI"/>
          <w:sz w:val="24"/>
          <w:szCs w:val="24"/>
          <w:lang w:eastAsia="hr-HR"/>
        </w:rPr>
        <w:t xml:space="preserve"> which will be held in Sibiu, Romania on May 11th, 2023. The event will bring together a diverse group of e-mobility experts, stakeholders, and project partners to discuss the role of regional strategies in fostering e-mobility.</w:t>
      </w:r>
    </w:p>
    <w:p w14:paraId="1E89D4B4" w14:textId="77777777" w:rsidR="00CD5936" w:rsidRPr="00CD5936" w:rsidRDefault="00CD5936" w:rsidP="00CD5936">
      <w:pPr>
        <w:shd w:val="clear" w:color="auto" w:fill="FFFFFF"/>
        <w:spacing w:after="0" w:line="240" w:lineRule="auto"/>
        <w:rPr>
          <w:rFonts w:ascii="Segoe UI" w:eastAsia="Times New Roman" w:hAnsi="Segoe UI" w:cs="Segoe UI"/>
          <w:sz w:val="24"/>
          <w:szCs w:val="24"/>
          <w:lang w:eastAsia="hr-HR"/>
        </w:rPr>
      </w:pPr>
    </w:p>
    <w:p w14:paraId="28B1BE82" w14:textId="77777777" w:rsidR="00CD5936" w:rsidRPr="00CD5936" w:rsidRDefault="00CD5936" w:rsidP="00CD5936">
      <w:pPr>
        <w:shd w:val="clear" w:color="auto" w:fill="FFFFFF"/>
        <w:spacing w:after="0" w:line="240" w:lineRule="auto"/>
        <w:rPr>
          <w:rFonts w:ascii="Segoe UI" w:eastAsia="Times New Roman" w:hAnsi="Segoe UI" w:cs="Segoe UI"/>
          <w:sz w:val="24"/>
          <w:szCs w:val="24"/>
          <w:lang w:eastAsia="hr-HR"/>
        </w:rPr>
      </w:pPr>
      <w:r w:rsidRPr="00CD5936">
        <w:rPr>
          <w:rFonts w:ascii="Segoe UI" w:eastAsia="Times New Roman" w:hAnsi="Segoe UI" w:cs="Segoe UI"/>
          <w:sz w:val="24"/>
          <w:szCs w:val="24"/>
          <w:lang w:eastAsia="hr-HR"/>
        </w:rPr>
        <w:t>One of the highlights of the event will be a panel discussion on "The Role of Regional Policies in Promoting E-Mobility in Europe," which will feature project partners and prominent experts from across Europe. The discussion will explore the ways in which regional policies can help advance the adoption of sustainable mobility and public transportation.</w:t>
      </w:r>
    </w:p>
    <w:p w14:paraId="45E645C9" w14:textId="77777777" w:rsidR="00CD5936" w:rsidRPr="00CD5936" w:rsidRDefault="00CD5936" w:rsidP="00CD5936">
      <w:pPr>
        <w:shd w:val="clear" w:color="auto" w:fill="FFFFFF"/>
        <w:spacing w:after="0" w:line="240" w:lineRule="auto"/>
        <w:rPr>
          <w:rFonts w:ascii="Segoe UI" w:eastAsia="Times New Roman" w:hAnsi="Segoe UI" w:cs="Segoe UI"/>
          <w:sz w:val="24"/>
          <w:szCs w:val="24"/>
          <w:lang w:eastAsia="hr-HR"/>
        </w:rPr>
      </w:pPr>
    </w:p>
    <w:p w14:paraId="5D2C5158" w14:textId="77777777" w:rsidR="00CD5936" w:rsidRDefault="00CD5936" w:rsidP="00CD5936">
      <w:pPr>
        <w:shd w:val="clear" w:color="auto" w:fill="FFFFFF"/>
        <w:spacing w:after="0" w:line="240" w:lineRule="auto"/>
        <w:rPr>
          <w:rFonts w:ascii="Segoe UI" w:eastAsia="Times New Roman" w:hAnsi="Segoe UI" w:cs="Segoe UI"/>
          <w:sz w:val="24"/>
          <w:szCs w:val="24"/>
          <w:lang w:eastAsia="hr-HR"/>
        </w:rPr>
      </w:pPr>
      <w:r w:rsidRPr="00CD5936">
        <w:rPr>
          <w:rFonts w:ascii="Segoe UI" w:eastAsia="Times New Roman" w:hAnsi="Segoe UI" w:cs="Segoe UI"/>
          <w:sz w:val="24"/>
          <w:szCs w:val="24"/>
          <w:lang w:eastAsia="hr-HR"/>
        </w:rPr>
        <w:t xml:space="preserve">The dissemination event promises to be an engaging platform for participants to share knowledge, network, and collaborate towards a more sustainable future. It offers an excellent opportunity to showcase the impact and success of the E_MOB project and its contributions to advancing e-mobility in European regions. </w:t>
      </w:r>
    </w:p>
    <w:p w14:paraId="239A8651" w14:textId="77777777" w:rsidR="00CD5936" w:rsidRDefault="00CD5936" w:rsidP="00CD5936">
      <w:pPr>
        <w:shd w:val="clear" w:color="auto" w:fill="FFFFFF"/>
        <w:spacing w:after="0" w:line="240" w:lineRule="auto"/>
        <w:rPr>
          <w:rFonts w:ascii="Segoe UI" w:eastAsia="Times New Roman" w:hAnsi="Segoe UI" w:cs="Segoe UI"/>
          <w:sz w:val="24"/>
          <w:szCs w:val="24"/>
          <w:lang w:eastAsia="hr-HR"/>
        </w:rPr>
      </w:pPr>
    </w:p>
    <w:p w14:paraId="507E418D" w14:textId="331AAE5A" w:rsidR="00297BDA" w:rsidRDefault="00CD5936" w:rsidP="00CD5936">
      <w:pPr>
        <w:shd w:val="clear" w:color="auto" w:fill="FFFFFF"/>
        <w:spacing w:after="0" w:line="240" w:lineRule="auto"/>
        <w:rPr>
          <w:rFonts w:ascii="Segoe UI" w:eastAsia="Times New Roman" w:hAnsi="Segoe UI" w:cs="Segoe UI"/>
          <w:sz w:val="24"/>
          <w:szCs w:val="24"/>
          <w:lang w:eastAsia="hr-HR"/>
        </w:rPr>
      </w:pPr>
      <w:r w:rsidRPr="00CD5936">
        <w:rPr>
          <w:rFonts w:ascii="Segoe UI" w:eastAsia="Times New Roman" w:hAnsi="Segoe UI" w:cs="Segoe UI"/>
          <w:sz w:val="24"/>
          <w:szCs w:val="24"/>
          <w:lang w:eastAsia="hr-HR"/>
        </w:rPr>
        <w:t xml:space="preserve">For more information about the project, please visit </w:t>
      </w:r>
      <w:hyperlink r:id="rId5" w:history="1">
        <w:r w:rsidRPr="003E69CE">
          <w:rPr>
            <w:rStyle w:val="Hyperlink"/>
            <w:rFonts w:ascii="Segoe UI" w:eastAsia="Times New Roman" w:hAnsi="Segoe UI" w:cs="Segoe UI"/>
            <w:sz w:val="24"/>
            <w:szCs w:val="24"/>
            <w:lang w:eastAsia="hr-HR"/>
          </w:rPr>
          <w:t>https://projects2014-2020.interregeurope.eu/e-mob/</w:t>
        </w:r>
      </w:hyperlink>
      <w:r>
        <w:rPr>
          <w:rFonts w:ascii="Segoe UI" w:eastAsia="Times New Roman" w:hAnsi="Segoe UI" w:cs="Segoe UI"/>
          <w:sz w:val="24"/>
          <w:szCs w:val="24"/>
          <w:lang w:eastAsia="hr-HR"/>
        </w:rPr>
        <w:t xml:space="preserve"> </w:t>
      </w:r>
    </w:p>
    <w:p w14:paraId="6D59865B" w14:textId="3B08ACB1" w:rsidR="004374B9" w:rsidRPr="00CD5936" w:rsidRDefault="00297BDA" w:rsidP="00CD5936">
      <w:pPr>
        <w:shd w:val="clear" w:color="auto" w:fill="FFFFFF"/>
        <w:spacing w:after="0" w:line="240" w:lineRule="auto"/>
        <w:jc w:val="center"/>
        <w:rPr>
          <w:rFonts w:ascii="Segoe UI" w:eastAsia="Times New Roman" w:hAnsi="Segoe UI" w:cs="Segoe UI"/>
          <w:sz w:val="24"/>
          <w:szCs w:val="24"/>
          <w:lang w:eastAsia="hr-HR"/>
        </w:rPr>
      </w:pPr>
      <w:r>
        <w:rPr>
          <w:noProof/>
        </w:rPr>
        <w:drawing>
          <wp:inline distT="0" distB="0" distL="0" distR="0" wp14:anchorId="03824AFA" wp14:editId="388301F5">
            <wp:extent cx="4175760" cy="443674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7910" t="19753" r="33995" b="8289"/>
                    <a:stretch/>
                  </pic:blipFill>
                  <pic:spPr bwMode="auto">
                    <a:xfrm>
                      <a:off x="0" y="0"/>
                      <a:ext cx="4179564" cy="4440787"/>
                    </a:xfrm>
                    <a:prstGeom prst="rect">
                      <a:avLst/>
                    </a:prstGeom>
                    <a:ln>
                      <a:noFill/>
                    </a:ln>
                    <a:extLst>
                      <a:ext uri="{53640926-AAD7-44D8-BBD7-CCE9431645EC}">
                        <a14:shadowObscured xmlns:a14="http://schemas.microsoft.com/office/drawing/2010/main"/>
                      </a:ext>
                    </a:extLst>
                  </pic:spPr>
                </pic:pic>
              </a:graphicData>
            </a:graphic>
          </wp:inline>
        </w:drawing>
      </w:r>
    </w:p>
    <w:sectPr w:rsidR="004374B9" w:rsidRPr="00CD5936" w:rsidSect="00297B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B5"/>
    <w:rsid w:val="000B6BE4"/>
    <w:rsid w:val="00297BDA"/>
    <w:rsid w:val="004374B9"/>
    <w:rsid w:val="005F3DA4"/>
    <w:rsid w:val="006C56B5"/>
    <w:rsid w:val="008078F7"/>
    <w:rsid w:val="00CD59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3BA3"/>
  <w15:chartTrackingRefBased/>
  <w15:docId w15:val="{EB80A878-A2B2-41F2-A17E-03C36C80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C56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reak-words">
    <w:name w:val="break-words"/>
    <w:basedOn w:val="Absatz-Standardschriftart"/>
    <w:rsid w:val="006C56B5"/>
  </w:style>
  <w:style w:type="character" w:styleId="Hyperlink">
    <w:name w:val="Hyperlink"/>
    <w:basedOn w:val="Absatz-Standardschriftart"/>
    <w:uiPriority w:val="99"/>
    <w:unhideWhenUsed/>
    <w:rsid w:val="006C56B5"/>
    <w:rPr>
      <w:color w:val="0000FF"/>
      <w:u w:val="single"/>
    </w:rPr>
  </w:style>
  <w:style w:type="character" w:customStyle="1" w:styleId="visually-hidden">
    <w:name w:val="visually-hidden"/>
    <w:basedOn w:val="Absatz-Standardschriftart"/>
    <w:rsid w:val="006C56B5"/>
  </w:style>
  <w:style w:type="character" w:customStyle="1" w:styleId="berschrift1Zchn">
    <w:name w:val="Überschrift 1 Zchn"/>
    <w:basedOn w:val="Absatz-Standardschriftart"/>
    <w:link w:val="berschrift1"/>
    <w:uiPriority w:val="9"/>
    <w:rsid w:val="006C56B5"/>
    <w:rPr>
      <w:rFonts w:ascii="Times New Roman" w:eastAsia="Times New Roman" w:hAnsi="Times New Roman" w:cs="Times New Roman"/>
      <w:b/>
      <w:bCs/>
      <w:kern w:val="36"/>
      <w:sz w:val="48"/>
      <w:szCs w:val="48"/>
      <w:lang w:eastAsia="hr-HR"/>
    </w:rPr>
  </w:style>
  <w:style w:type="character" w:styleId="NichtaufgelsteErwhnung">
    <w:name w:val="Unresolved Mention"/>
    <w:basedOn w:val="Absatz-Standardschriftart"/>
    <w:uiPriority w:val="99"/>
    <w:semiHidden/>
    <w:unhideWhenUsed/>
    <w:rsid w:val="0029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0760">
      <w:bodyDiv w:val="1"/>
      <w:marLeft w:val="0"/>
      <w:marRight w:val="0"/>
      <w:marTop w:val="0"/>
      <w:marBottom w:val="0"/>
      <w:divBdr>
        <w:top w:val="none" w:sz="0" w:space="0" w:color="auto"/>
        <w:left w:val="none" w:sz="0" w:space="0" w:color="auto"/>
        <w:bottom w:val="none" w:sz="0" w:space="0" w:color="auto"/>
        <w:right w:val="none" w:sz="0" w:space="0" w:color="auto"/>
      </w:divBdr>
      <w:divsChild>
        <w:div w:id="329481085">
          <w:marLeft w:val="0"/>
          <w:marRight w:val="0"/>
          <w:marTop w:val="0"/>
          <w:marBottom w:val="0"/>
          <w:divBdr>
            <w:top w:val="none" w:sz="0" w:space="0" w:color="auto"/>
            <w:left w:val="none" w:sz="0" w:space="0" w:color="auto"/>
            <w:bottom w:val="none" w:sz="0" w:space="0" w:color="auto"/>
            <w:right w:val="none" w:sz="0" w:space="0" w:color="auto"/>
          </w:divBdr>
          <w:divsChild>
            <w:div w:id="1324432582">
              <w:marLeft w:val="0"/>
              <w:marRight w:val="0"/>
              <w:marTop w:val="0"/>
              <w:marBottom w:val="0"/>
              <w:divBdr>
                <w:top w:val="none" w:sz="0" w:space="0" w:color="auto"/>
                <w:left w:val="none" w:sz="0" w:space="0" w:color="auto"/>
                <w:bottom w:val="none" w:sz="0" w:space="0" w:color="auto"/>
                <w:right w:val="none" w:sz="0" w:space="0" w:color="auto"/>
              </w:divBdr>
              <w:divsChild>
                <w:div w:id="8480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2309">
          <w:marLeft w:val="0"/>
          <w:marRight w:val="0"/>
          <w:marTop w:val="0"/>
          <w:marBottom w:val="0"/>
          <w:divBdr>
            <w:top w:val="none" w:sz="0" w:space="0" w:color="auto"/>
            <w:left w:val="none" w:sz="0" w:space="0" w:color="auto"/>
            <w:bottom w:val="none" w:sz="0" w:space="0" w:color="auto"/>
            <w:right w:val="none" w:sz="0" w:space="0" w:color="auto"/>
          </w:divBdr>
          <w:divsChild>
            <w:div w:id="5554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2539">
      <w:bodyDiv w:val="1"/>
      <w:marLeft w:val="0"/>
      <w:marRight w:val="0"/>
      <w:marTop w:val="0"/>
      <w:marBottom w:val="0"/>
      <w:divBdr>
        <w:top w:val="none" w:sz="0" w:space="0" w:color="auto"/>
        <w:left w:val="none" w:sz="0" w:space="0" w:color="auto"/>
        <w:bottom w:val="none" w:sz="0" w:space="0" w:color="auto"/>
        <w:right w:val="none" w:sz="0" w:space="0" w:color="auto"/>
      </w:divBdr>
    </w:div>
    <w:div w:id="1136873550">
      <w:bodyDiv w:val="1"/>
      <w:marLeft w:val="0"/>
      <w:marRight w:val="0"/>
      <w:marTop w:val="0"/>
      <w:marBottom w:val="0"/>
      <w:divBdr>
        <w:top w:val="none" w:sz="0" w:space="0" w:color="auto"/>
        <w:left w:val="none" w:sz="0" w:space="0" w:color="auto"/>
        <w:bottom w:val="none" w:sz="0" w:space="0" w:color="auto"/>
        <w:right w:val="none" w:sz="0" w:space="0" w:color="auto"/>
      </w:divBdr>
    </w:div>
    <w:div w:id="12254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projects2014-2020.interregeurope.eu/e-mob/"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1094</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 Wessel</cp:lastModifiedBy>
  <cp:revision>3</cp:revision>
  <dcterms:created xsi:type="dcterms:W3CDTF">2023-04-05T10:10:00Z</dcterms:created>
  <dcterms:modified xsi:type="dcterms:W3CDTF">2023-04-05T10:17:00Z</dcterms:modified>
</cp:coreProperties>
</file>